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余干县委统战部（民宗局）</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2021年度法治政府建设工作总结</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2021年以来，</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法治政府建设在县委、县政府的领导下，在法治政府工作业务部门的精心指导下，坚持以习近平新时代中国特色社会主义思想为指导，认真贯彻习近平法治思想，落实省市县关于法治工作的决策部署和要求，不断强化依法行政意识，增强依法行政能力，扎实有效推进了法治政府建设各项工作任务的落实。结合实际，现将</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2021年法治政府建设工作开展情况总结如下：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一、工作开展情况</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（一）加强组织领导，推动责任落实。</w:t>
      </w:r>
      <w:r>
        <w:rPr>
          <w:rFonts w:hint="eastAsia" w:ascii="仿宋" w:hAnsi="仿宋" w:eastAsia="仿宋" w:cs="仿宋"/>
          <w:sz w:val="32"/>
          <w:szCs w:val="32"/>
        </w:rPr>
        <w:t>一是为推动</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法治政府建设工作的有效开展，根据县委县政府和法治政府建设工作部门的安排部署，成立了以</w:t>
      </w:r>
      <w:r>
        <w:rPr>
          <w:rFonts w:hint="eastAsia" w:ascii="仿宋" w:hAnsi="仿宋" w:eastAsia="仿宋" w:cs="仿宋"/>
          <w:sz w:val="32"/>
          <w:szCs w:val="32"/>
          <w:lang w:val="en-US" w:eastAsia="zh-CN"/>
        </w:rPr>
        <w:t>常务副部长</w:t>
      </w:r>
      <w:r>
        <w:rPr>
          <w:rFonts w:hint="eastAsia" w:ascii="仿宋" w:hAnsi="仿宋" w:eastAsia="仿宋" w:cs="仿宋"/>
          <w:sz w:val="32"/>
          <w:szCs w:val="32"/>
        </w:rPr>
        <w:t>为组长、其他</w:t>
      </w:r>
      <w:r>
        <w:rPr>
          <w:rFonts w:hint="eastAsia" w:ascii="仿宋" w:hAnsi="仿宋" w:eastAsia="仿宋" w:cs="仿宋"/>
          <w:sz w:val="32"/>
          <w:szCs w:val="32"/>
          <w:lang w:val="en-US" w:eastAsia="zh-CN"/>
        </w:rPr>
        <w:t>副部长</w:t>
      </w:r>
      <w:bookmarkStart w:id="0" w:name="_GoBack"/>
      <w:bookmarkEnd w:id="0"/>
      <w:r>
        <w:rPr>
          <w:rFonts w:hint="eastAsia" w:ascii="仿宋" w:hAnsi="仿宋" w:eastAsia="仿宋" w:cs="仿宋"/>
          <w:sz w:val="32"/>
          <w:szCs w:val="32"/>
        </w:rPr>
        <w:t>为副组长，各股室负责人为成员的法治政府建设示范创建工作领导小组，切实加强组织领导，明确工作职责，细化工作措施，扎实推进法治政府建设各项工作任务的有效开展。二是认真贯彻落实省市县法治政府建设工作安排部署，将法治政府建设工作纳入年度工作计划，纳入重要议事日程，与</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业务工作同安排、同部署、同落实，推进法治政府建设责任落实。</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（二）学习法治思想，增强法治意识。</w:t>
      </w:r>
      <w:r>
        <w:rPr>
          <w:rFonts w:hint="eastAsia" w:ascii="仿宋" w:hAnsi="仿宋" w:eastAsia="仿宋" w:cs="仿宋"/>
          <w:sz w:val="32"/>
          <w:szCs w:val="32"/>
        </w:rPr>
        <w:t>一是把习近平法治思想纳入党组理论学习中心组和单位学习计划，通过集中学习、专题学习的方式，组织全局干部职工进行深入细致的学习，推动习近平法治思想入脑入心。二是深入贯彻学习党中央、省、市、县关于法治政府建设的相关文件精神和决策部署，推进民宗系统法治政府建设的开展，为</w:t>
      </w:r>
      <w:r>
        <w:rPr>
          <w:rFonts w:hint="eastAsia" w:ascii="仿宋" w:hAnsi="仿宋" w:eastAsia="仿宋" w:cs="仿宋"/>
          <w:sz w:val="32"/>
          <w:szCs w:val="32"/>
          <w:lang w:val="en-US" w:eastAsia="zh-CN"/>
        </w:rPr>
        <w:t>余干县</w:t>
      </w:r>
      <w:r>
        <w:rPr>
          <w:rFonts w:hint="eastAsia" w:ascii="仿宋" w:hAnsi="仿宋" w:eastAsia="仿宋" w:cs="仿宋"/>
          <w:sz w:val="32"/>
          <w:szCs w:val="32"/>
        </w:rPr>
        <w:t>法治政府建设工作作出贡献。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（三）完善制度措施，推动机制建设。</w:t>
      </w:r>
      <w:r>
        <w:rPr>
          <w:rFonts w:hint="eastAsia" w:ascii="仿宋" w:hAnsi="仿宋" w:eastAsia="仿宋" w:cs="仿宋"/>
          <w:sz w:val="32"/>
          <w:szCs w:val="32"/>
        </w:rPr>
        <w:t>进一步健全和完善制度机制建设，制定了重大行政决策事项和决策事项程序制度、重大行政听证制度、行政执法全过程记录制度，推进行政决策法制化。建立了机关内部重大决策行政合法性审查制度、重大行政决策事项集体讨论制度，严格按照重大行政决策法定程序开展，将决策行为置于法治框架内。完善了重大行政决策责任追究制度、重大行政决策跟踪反馈制度、重大决策实施后评估制度，贯彻行政决策监督和责任追究，坚决制止和纠正超越法定权限、违反法定程序的决策行为，推动了法治政府制度机制建设，为民宗系统法治政府建设提供了制度保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（四）强化宣传教育，营造浓厚氛围。</w:t>
      </w:r>
      <w:r>
        <w:rPr>
          <w:rFonts w:hint="eastAsia" w:ascii="仿宋" w:hAnsi="仿宋" w:eastAsia="仿宋" w:cs="仿宋"/>
          <w:sz w:val="32"/>
          <w:szCs w:val="32"/>
        </w:rPr>
        <w:t>一是严格按照各级各部门法治政府建设宣传教育工作制度，结合民族团结进步示范创建和宗教工作开展，以到乡镇检查民族团结进步示范创建工作和到宗教活动场所进行明查暗访为契机开展法治政府建设宣传，提高法治政府建设在民族宗教领域的知晓率。二是认真贯彻落实县法治政府工作业务部门关于对法治政府建设宣传工作的安排部署，充分利用干部职工会等相关会议向全局干部职工进行法治思想宣传教育工作，为法治政府建设营造浓厚工作氛围。</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（五）加强法制培训，提高工作水平。</w:t>
      </w:r>
      <w:r>
        <w:rPr>
          <w:rFonts w:hint="eastAsia" w:ascii="仿宋" w:hAnsi="仿宋" w:eastAsia="仿宋" w:cs="仿宋"/>
          <w:sz w:val="32"/>
          <w:szCs w:val="32"/>
        </w:rPr>
        <w:t>以习近平新时代中国特色社会主义思想为指导，严格按照</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制度的法制教育培训规划，组织干部职工开展相关法律法规及规章制度的学习培训，不断增强法制观念和法制意识，提高干部职工的法律意识和法律素质，增强学法、守法、用法、护法的自觉性，切实提高法制工作水平。</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（六）推行政务公开，落实信息发布。</w:t>
      </w:r>
      <w:r>
        <w:rPr>
          <w:rFonts w:hint="eastAsia" w:ascii="仿宋" w:hAnsi="仿宋" w:eastAsia="仿宋" w:cs="仿宋"/>
          <w:sz w:val="32"/>
          <w:szCs w:val="32"/>
        </w:rPr>
        <w:t>为保证行政权力的高效透明，认真贯彻落实信息公开发布制度，严格按照公开为常态的原则，推进政务信息应公开尽公开。根据“公开为常态”的原则，2021年，</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进一步补充完善了行政权力事项、机构职能、公共服务事项以及单位领导基本情况与变化情况，并将调整后的相关事项在</w:t>
      </w:r>
      <w:r>
        <w:rPr>
          <w:rFonts w:hint="eastAsia" w:ascii="仿宋" w:hAnsi="仿宋" w:eastAsia="仿宋" w:cs="仿宋"/>
          <w:sz w:val="32"/>
          <w:szCs w:val="32"/>
          <w:lang w:eastAsia="zh-CN"/>
        </w:rPr>
        <w:t>余干县</w:t>
      </w:r>
      <w:r>
        <w:rPr>
          <w:rFonts w:hint="eastAsia" w:ascii="仿宋" w:hAnsi="仿宋" w:eastAsia="仿宋" w:cs="仿宋"/>
          <w:sz w:val="32"/>
          <w:szCs w:val="32"/>
        </w:rPr>
        <w:t>人民政府网予以公开。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二、存在问题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2021年度法治政府建设工作虽然取得一定的成效，但与上级部门要求还存在差距：一是对习近平法治思想学习力度还不够；二是法制教育培训有待进一步提升；三是法制宣传氛围营造还不够浓厚。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三、下一步工作打算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2022年，持续巩固法治政府建设成果，继续深入学习党的十九大和十九届全会精神以及中央全面依法治国工作会议精神，以习近平法治思想为指导，贯彻落实党中央和省委、市委、县委关于法治政府建设决策部署，扎扎实实推进</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法治政府建设工作，为</w:t>
      </w:r>
      <w:r>
        <w:rPr>
          <w:rFonts w:hint="eastAsia" w:ascii="仿宋" w:hAnsi="仿宋" w:eastAsia="仿宋" w:cs="仿宋"/>
          <w:sz w:val="32"/>
          <w:szCs w:val="32"/>
          <w:lang w:eastAsia="zh-CN"/>
        </w:rPr>
        <w:t>余干县</w:t>
      </w:r>
      <w:r>
        <w:rPr>
          <w:rFonts w:hint="eastAsia" w:ascii="仿宋" w:hAnsi="仿宋" w:eastAsia="仿宋" w:cs="仿宋"/>
          <w:sz w:val="32"/>
          <w:szCs w:val="32"/>
        </w:rPr>
        <w:t>法治政府建设示范创建工作作出贡献。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（一）强化理论学习，指导工作开展。</w:t>
      </w:r>
      <w:r>
        <w:rPr>
          <w:rFonts w:hint="eastAsia" w:ascii="仿宋" w:hAnsi="仿宋" w:eastAsia="仿宋" w:cs="仿宋"/>
          <w:sz w:val="32"/>
          <w:szCs w:val="32"/>
        </w:rPr>
        <w:t>继续坚持学习贯彻落实习近平法治思想和党中央和省委、市委、县委关于法治政府决策部署，充分认识习近平法治思想的重大意义和深远影响，准确把握习近平法治思想的精神实质和法治政府建设要求，通过专题会议、个人自学等方式，深入思考、全面系统、联系实际学习，将习近平法治思想和法治政府建设内容作为党组理论学习中心组重点学习内容，作为法治政府建设根本遵守，提高干部职工工作水平和能力，推进法治政府建设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（二）加大培训力度，提高思想认识。</w:t>
      </w:r>
      <w:r>
        <w:rPr>
          <w:rFonts w:hint="eastAsia" w:ascii="仿宋" w:hAnsi="仿宋" w:eastAsia="仿宋" w:cs="仿宋"/>
          <w:sz w:val="32"/>
          <w:szCs w:val="32"/>
        </w:rPr>
        <w:t>制定2022年法治政府建设培训计划，梳理培训内容，加大干部职工对习近平法治思想和法治政府建设相关内容的学习培训，提高干部职工思想认识，切实提升干部职工法治政府建设的工作水平和能力，有效推进</w:t>
      </w:r>
      <w:r>
        <w:rPr>
          <w:rFonts w:hint="eastAsia" w:ascii="仿宋" w:hAnsi="仿宋" w:eastAsia="仿宋" w:cs="仿宋"/>
          <w:sz w:val="32"/>
          <w:szCs w:val="32"/>
          <w:lang w:eastAsia="zh-CN"/>
        </w:rPr>
        <w:t>余干县委统战部（民宗局）</w:t>
      </w:r>
      <w:r>
        <w:rPr>
          <w:rFonts w:hint="eastAsia" w:ascii="仿宋" w:hAnsi="仿宋" w:eastAsia="仿宋" w:cs="仿宋"/>
          <w:sz w:val="32"/>
          <w:szCs w:val="32"/>
        </w:rPr>
        <w:t>2022年法治政府建设工作，为</w:t>
      </w:r>
      <w:r>
        <w:rPr>
          <w:rFonts w:hint="eastAsia" w:ascii="仿宋" w:hAnsi="仿宋" w:eastAsia="仿宋" w:cs="仿宋"/>
          <w:sz w:val="32"/>
          <w:szCs w:val="32"/>
          <w:lang w:eastAsia="zh-CN"/>
        </w:rPr>
        <w:t>余干县</w:t>
      </w:r>
      <w:r>
        <w:rPr>
          <w:rFonts w:hint="eastAsia" w:ascii="仿宋" w:hAnsi="仿宋" w:eastAsia="仿宋" w:cs="仿宋"/>
          <w:sz w:val="32"/>
          <w:szCs w:val="32"/>
        </w:rPr>
        <w:t>法治政府建设作出贡献。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（三）深化宣传发动，营造浓厚氛围。</w:t>
      </w:r>
      <w:r>
        <w:rPr>
          <w:rFonts w:hint="eastAsia" w:ascii="仿宋" w:hAnsi="仿宋" w:eastAsia="仿宋" w:cs="仿宋"/>
          <w:sz w:val="32"/>
          <w:szCs w:val="32"/>
        </w:rPr>
        <w:t>一是要以到乡镇开展民族宗教工作为契机，向</w:t>
      </w:r>
      <w:r>
        <w:rPr>
          <w:rFonts w:hint="eastAsia" w:ascii="仿宋" w:hAnsi="仿宋" w:eastAsia="仿宋" w:cs="仿宋"/>
          <w:sz w:val="32"/>
          <w:szCs w:val="32"/>
          <w:lang w:val="en-US" w:eastAsia="zh-CN"/>
        </w:rPr>
        <w:t>少数民族群众及</w:t>
      </w:r>
      <w:r>
        <w:rPr>
          <w:rFonts w:hint="eastAsia" w:ascii="仿宋" w:hAnsi="仿宋" w:eastAsia="仿宋" w:cs="仿宋"/>
          <w:sz w:val="32"/>
          <w:szCs w:val="32"/>
        </w:rPr>
        <w:t>信教群众、宗教教职人员发放宣传资料，开展法治政府建设宣传教育工作，确保民族宗教领域法治政府建设知晓率。二是张贴标语、制作专栏,充分利用各种新闻媒体,加大对创建活动的宣传力度，广泛宣传示范创建工作的意义、任务和工作重点，引导全局干部职工及更多的群众自觉投入到示范创建工作中来，为法治政府建设示范创建工作营造良好的社会和舆论氛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余干县委统战部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2022年2月28日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YTkxZWFkY2ZiOTA3OGY0OTA2M2FiY2FmMDQ3NDEifQ=="/>
  </w:docVars>
  <w:rsids>
    <w:rsidRoot w:val="39BB3C6E"/>
    <w:rsid w:val="12B77DFC"/>
    <w:rsid w:val="39BB3C6E"/>
    <w:rsid w:val="43B7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2225</Words>
  <Characters>2271</Characters>
  <Lines>0</Lines>
  <Paragraphs>0</Paragraphs>
  <TotalTime>11</TotalTime>
  <ScaleCrop>false</ScaleCrop>
  <LinksUpToDate>false</LinksUpToDate>
  <CharactersWithSpaces>2296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2022-12-15T08:41:00Z</dcterms:created>
  <dc:creator>邓彩虹</dc:creator>
  <cp:lastModifiedBy>邓彩虹</cp:lastModifiedBy>
  <cp:lastPrinted>2022-12-15T08:57:00Z</cp:lastPrinted>
  <dcterms:modified xsi:type="dcterms:W3CDTF">2022-12-16T01:02:26Z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F286DE232525474C9A0655375F49A392</vt:lpwstr>
  </property>
</Properties>
</file>